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D274" w14:textId="77777777" w:rsidR="00AA67D3" w:rsidRPr="00186FC3" w:rsidRDefault="00AA67D3" w:rsidP="00240393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Додаток 1 до міської цільової </w:t>
      </w:r>
    </w:p>
    <w:p w14:paraId="7F50A226" w14:textId="77777777" w:rsidR="003775DE" w:rsidRDefault="00AA67D3" w:rsidP="0024039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>Програми національно-патріотичного виховання</w:t>
      </w:r>
      <w:r w:rsidR="002403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в м.Прилуки </w:t>
      </w:r>
    </w:p>
    <w:p w14:paraId="53698F3A" w14:textId="77777777" w:rsidR="00240393" w:rsidRDefault="00AA67D3" w:rsidP="0024039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9206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>-2025 роки</w:t>
      </w:r>
      <w:r w:rsidR="003775DE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="002403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A894FE" w14:textId="77777777" w:rsidR="00AA67D3" w:rsidRPr="00186FC3" w:rsidRDefault="00AA67D3" w:rsidP="00AA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5687D7C" w14:textId="77777777" w:rsidR="00AA67D3" w:rsidRPr="00186FC3" w:rsidRDefault="00AA67D3" w:rsidP="00AA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</w:rPr>
        <w:t xml:space="preserve">Орієнтовне ресурсне забезпечення 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національно-патріотичного виховання в м.Прилуки на 202</w:t>
      </w:r>
      <w:r w:rsidR="009206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>-2025 роки</w:t>
      </w:r>
      <w:r w:rsidR="003775DE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</w:p>
    <w:p w14:paraId="54A2D423" w14:textId="77777777" w:rsidR="00AA67D3" w:rsidRPr="00186FC3" w:rsidRDefault="00AA67D3" w:rsidP="00AA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3454"/>
        <w:gridCol w:w="3353"/>
        <w:gridCol w:w="1380"/>
      </w:tblGrid>
      <w:tr w:rsidR="00186FC3" w:rsidRPr="00186FC3" w14:paraId="2898D3B9" w14:textId="77777777" w:rsidTr="00920640">
        <w:tc>
          <w:tcPr>
            <w:tcW w:w="1616" w:type="dxa"/>
            <w:vMerge w:val="restart"/>
          </w:tcPr>
          <w:p w14:paraId="05B1379B" w14:textId="77777777"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до виконання Програми</w:t>
            </w:r>
          </w:p>
        </w:tc>
        <w:tc>
          <w:tcPr>
            <w:tcW w:w="6807" w:type="dxa"/>
            <w:gridSpan w:val="2"/>
          </w:tcPr>
          <w:p w14:paraId="7AAEF691" w14:textId="77777777"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380" w:type="dxa"/>
            <w:vMerge w:val="restart"/>
          </w:tcPr>
          <w:p w14:paraId="253620E6" w14:textId="77777777"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Усього витрат на виконання Програми</w:t>
            </w: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(тис.грн.)</w:t>
            </w:r>
          </w:p>
        </w:tc>
      </w:tr>
      <w:tr w:rsidR="00186FC3" w:rsidRPr="00186FC3" w14:paraId="64A3DF08" w14:textId="77777777" w:rsidTr="00920640">
        <w:tc>
          <w:tcPr>
            <w:tcW w:w="1616" w:type="dxa"/>
            <w:vMerge/>
          </w:tcPr>
          <w:p w14:paraId="09FF3494" w14:textId="77777777"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2"/>
          </w:tcPr>
          <w:p w14:paraId="1E90D979" w14:textId="77777777"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380" w:type="dxa"/>
            <w:vMerge/>
          </w:tcPr>
          <w:p w14:paraId="35F3CA47" w14:textId="77777777"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40" w:rsidRPr="00186FC3" w14:paraId="2E7D489F" w14:textId="77777777" w:rsidTr="00920640">
        <w:tc>
          <w:tcPr>
            <w:tcW w:w="1616" w:type="dxa"/>
            <w:vMerge/>
          </w:tcPr>
          <w:p w14:paraId="7DB01C8E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4" w:type="dxa"/>
          </w:tcPr>
          <w:p w14:paraId="68446DF1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3353" w:type="dxa"/>
          </w:tcPr>
          <w:p w14:paraId="243AA838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1380" w:type="dxa"/>
          </w:tcPr>
          <w:p w14:paraId="795434DF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640" w:rsidRPr="00186FC3" w14:paraId="5F668686" w14:textId="77777777" w:rsidTr="00920640">
        <w:tc>
          <w:tcPr>
            <w:tcW w:w="1616" w:type="dxa"/>
          </w:tcPr>
          <w:p w14:paraId="1757CE1C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Всього, у т.ч.</w:t>
            </w:r>
          </w:p>
        </w:tc>
        <w:tc>
          <w:tcPr>
            <w:tcW w:w="3454" w:type="dxa"/>
          </w:tcPr>
          <w:p w14:paraId="1E8AD38D" w14:textId="77777777" w:rsidR="00920640" w:rsidRPr="00186FC3" w:rsidRDefault="0017796F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20640"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3353" w:type="dxa"/>
          </w:tcPr>
          <w:p w14:paraId="4EE297B9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4</w:t>
            </w:r>
            <w:r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</w:t>
            </w: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80" w:type="dxa"/>
          </w:tcPr>
          <w:p w14:paraId="65E36354" w14:textId="77777777" w:rsidR="00920640" w:rsidRPr="00186FC3" w:rsidRDefault="0017796F" w:rsidP="0024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20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</w:tr>
      <w:tr w:rsidR="00920640" w:rsidRPr="00186FC3" w14:paraId="5A5F0A7B" w14:textId="77777777" w:rsidTr="00920640">
        <w:tc>
          <w:tcPr>
            <w:tcW w:w="1616" w:type="dxa"/>
          </w:tcPr>
          <w:p w14:paraId="7B43A9ED" w14:textId="77777777" w:rsidR="00920640" w:rsidRPr="00186FC3" w:rsidRDefault="00920640" w:rsidP="00186FC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  <w:p w14:paraId="6DDAF4D6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3EFACCF" w14:textId="7C8DA969" w:rsidR="00920640" w:rsidRPr="00186FC3" w:rsidRDefault="00C27024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20640"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3353" w:type="dxa"/>
          </w:tcPr>
          <w:p w14:paraId="1CC52671" w14:textId="77777777"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4</w:t>
            </w:r>
            <w:r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</w:t>
            </w: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80" w:type="dxa"/>
          </w:tcPr>
          <w:p w14:paraId="52607B17" w14:textId="2E1B3FFB" w:rsidR="00920640" w:rsidRPr="00186FC3" w:rsidRDefault="00C27024" w:rsidP="0092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20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</w:tr>
    </w:tbl>
    <w:p w14:paraId="0B21E475" w14:textId="77777777" w:rsidR="00AA67D3" w:rsidRPr="00186FC3" w:rsidRDefault="00AA67D3" w:rsidP="00AA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4612D4" w14:textId="77777777" w:rsidR="00D46A4A" w:rsidRDefault="00186FC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>Розрахунки здійснені з урахуванням зростання індексу інфляції на споживчі ціни.</w:t>
      </w:r>
    </w:p>
    <w:p w14:paraId="514D1CF1" w14:textId="77777777" w:rsidR="00186FC3" w:rsidRPr="0097322D" w:rsidRDefault="00186FC3" w:rsidP="00186FC3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7322D">
        <w:rPr>
          <w:rFonts w:ascii="Times New Roman" w:hAnsi="Times New Roman" w:cs="Times New Roman"/>
          <w:sz w:val="24"/>
          <w:szCs w:val="24"/>
        </w:rPr>
        <w:t>бсяги фінансування визначаються щорічно виходячи з фінансових можливостей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бюджету.</w:t>
      </w:r>
    </w:p>
    <w:p w14:paraId="165C1FCC" w14:textId="77777777" w:rsidR="00186FC3" w:rsidRDefault="00186FC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73C8B35" w14:textId="77777777" w:rsidR="00186FC3" w:rsidRDefault="00186FC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B54FA4" w14:textId="77777777" w:rsidR="00186FC3" w:rsidRDefault="00186FC3" w:rsidP="00186FC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сім'ї, молоді </w:t>
      </w:r>
    </w:p>
    <w:p w14:paraId="7EBD02D1" w14:textId="77777777" w:rsidR="00186FC3" w:rsidRDefault="00186FC3" w:rsidP="00186FC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спорту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О.В.</w:t>
      </w:r>
      <w:r w:rsidR="00240393">
        <w:rPr>
          <w:rFonts w:ascii="Times New Roman" w:hAnsi="Times New Roman" w:cs="Times New Roman"/>
          <w:sz w:val="24"/>
          <w:szCs w:val="24"/>
          <w:lang w:val="uk-UA"/>
        </w:rPr>
        <w:t>ЧАБАК</w:t>
      </w:r>
    </w:p>
    <w:p w14:paraId="34220DA1" w14:textId="77777777" w:rsidR="00186FC3" w:rsidRDefault="00186FC3" w:rsidP="00186FC3">
      <w:pPr>
        <w:spacing w:after="0" w:line="100" w:lineRule="atLeast"/>
      </w:pPr>
    </w:p>
    <w:p w14:paraId="19719D27" w14:textId="77777777" w:rsidR="00186FC3" w:rsidRPr="00186FC3" w:rsidRDefault="00186FC3">
      <w:pPr>
        <w:rPr>
          <w:rFonts w:ascii="Times New Roman" w:hAnsi="Times New Roman" w:cs="Times New Roman"/>
          <w:sz w:val="24"/>
          <w:szCs w:val="24"/>
        </w:rPr>
      </w:pPr>
    </w:p>
    <w:sectPr w:rsidR="00186FC3" w:rsidRPr="00186FC3" w:rsidSect="004C66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D3"/>
    <w:rsid w:val="0017796F"/>
    <w:rsid w:val="00186FC3"/>
    <w:rsid w:val="00240393"/>
    <w:rsid w:val="003775DE"/>
    <w:rsid w:val="004C661B"/>
    <w:rsid w:val="00920640"/>
    <w:rsid w:val="00A70EE4"/>
    <w:rsid w:val="00AA67D3"/>
    <w:rsid w:val="00C27024"/>
    <w:rsid w:val="00D46A4A"/>
    <w:rsid w:val="00E50B4B"/>
    <w:rsid w:val="00F4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A03A"/>
  <w15:docId w15:val="{05EB8401-22BC-409B-8F4E-BB554DE2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D3"/>
    <w:pPr>
      <w:suppressAutoHyphens/>
      <w:spacing w:after="200" w:line="276" w:lineRule="auto"/>
    </w:pPr>
    <w:rPr>
      <w:rFonts w:ascii="Calibri" w:eastAsia="Arial Unicode MS" w:hAnsi="Calibri" w:cs="Calibri"/>
      <w:kern w:val="1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Градобик</cp:lastModifiedBy>
  <cp:revision>3</cp:revision>
  <cp:lastPrinted>2024-06-25T08:57:00Z</cp:lastPrinted>
  <dcterms:created xsi:type="dcterms:W3CDTF">2024-06-25T08:59:00Z</dcterms:created>
  <dcterms:modified xsi:type="dcterms:W3CDTF">2024-07-01T06:38:00Z</dcterms:modified>
</cp:coreProperties>
</file>